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1"/>
        <w:gridCol w:w="5840"/>
        <w:gridCol w:w="1127"/>
        <w:gridCol w:w="1644"/>
        <w:gridCol w:w="2193"/>
        <w:gridCol w:w="1605"/>
        <w:gridCol w:w="1566"/>
      </w:tblGrid>
      <w:tr w:rsidR="006D4808" w:rsidRPr="006724CC" w:rsidTr="005B6ED4">
        <w:trPr>
          <w:trHeight w:val="1260"/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470C6C" w:rsidRDefault="003D5424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5B6ED4">
        <w:trPr>
          <w:trHeight w:val="27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5B6ED4" w:rsidRPr="006724CC" w:rsidTr="005B6ED4">
        <w:trPr>
          <w:trHeight w:val="5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5B6ED4" w:rsidRDefault="005B6ED4" w:rsidP="005B6ED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Pr="005B6ED4" w:rsidRDefault="005B6ED4" w:rsidP="005B6ED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5B6ED4">
              <w:rPr>
                <w:rFonts w:eastAsia="Calibri"/>
                <w:sz w:val="20"/>
                <w:szCs w:val="20"/>
              </w:rPr>
              <w:t xml:space="preserve">Снятию / установке верхних бетонных плит </w:t>
            </w:r>
            <w:proofErr w:type="spellStart"/>
            <w:r w:rsidRPr="005B6ED4">
              <w:rPr>
                <w:rFonts w:eastAsia="Calibri"/>
                <w:sz w:val="20"/>
                <w:szCs w:val="20"/>
              </w:rPr>
              <w:t>нефтеловушки</w:t>
            </w:r>
            <w:proofErr w:type="spellEnd"/>
            <w:r w:rsidRPr="005B6ED4">
              <w:rPr>
                <w:rFonts w:eastAsia="Calibri"/>
                <w:sz w:val="20"/>
                <w:szCs w:val="20"/>
              </w:rPr>
              <w:t xml:space="preserve"> с использованием автокрана либо крана-манипулятора (Разовое снятие / установка - 7 ед.)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Default="005B6ED4" w:rsidP="005B6ED4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раза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</w:tr>
      <w:tr w:rsidR="005B6ED4" w:rsidRPr="006724CC" w:rsidTr="005B6ED4">
        <w:trPr>
          <w:trHeight w:val="5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5B6ED4" w:rsidRDefault="005B6ED4" w:rsidP="005B6ED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Pr="005B6ED4" w:rsidRDefault="005B6ED4" w:rsidP="005B6ED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5B6ED4">
              <w:rPr>
                <w:rFonts w:eastAsia="Calibri"/>
                <w:sz w:val="20"/>
                <w:szCs w:val="20"/>
              </w:rPr>
              <w:t>Откачке и вывозу загрязнённой воды и осадка (1 м3)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Default="005B6ED4" w:rsidP="005B6ED4">
            <w:pPr>
              <w:spacing w:after="160" w:line="25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м3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</w:tr>
      <w:tr w:rsidR="005B6ED4" w:rsidRPr="006724CC" w:rsidTr="005B6ED4">
        <w:trPr>
          <w:trHeight w:val="5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5B6ED4" w:rsidRDefault="005B6ED4" w:rsidP="005B6ED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Pr="005B6ED4" w:rsidRDefault="005B6ED4" w:rsidP="005B6ED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5B6ED4">
              <w:rPr>
                <w:rFonts w:eastAsia="Calibri"/>
                <w:sz w:val="20"/>
                <w:szCs w:val="20"/>
              </w:rPr>
              <w:t xml:space="preserve">Очистке внутренних поверхностей </w:t>
            </w:r>
            <w:proofErr w:type="spellStart"/>
            <w:r w:rsidRPr="005B6ED4">
              <w:rPr>
                <w:rFonts w:eastAsia="Calibri"/>
                <w:sz w:val="20"/>
                <w:szCs w:val="20"/>
              </w:rPr>
              <w:t>нефтеловушки</w:t>
            </w:r>
            <w:proofErr w:type="spellEnd"/>
            <w:r w:rsidRPr="005B6ED4">
              <w:rPr>
                <w:rFonts w:eastAsia="Calibri"/>
                <w:sz w:val="20"/>
                <w:szCs w:val="20"/>
              </w:rPr>
              <w:t xml:space="preserve"> струями высокого давления (Разовая очистка – 100 м2)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Default="005B6ED4" w:rsidP="005B6ED4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раза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</w:tr>
      <w:tr w:rsidR="005B6ED4" w:rsidRPr="006724CC" w:rsidTr="005B6ED4">
        <w:trPr>
          <w:trHeight w:val="5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5B6ED4" w:rsidRDefault="005B6ED4" w:rsidP="005B6ED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Pr="005B6ED4" w:rsidRDefault="005B6ED4" w:rsidP="005B6ED4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5B6ED4">
              <w:rPr>
                <w:rFonts w:eastAsia="Calibri"/>
                <w:sz w:val="20"/>
                <w:szCs w:val="20"/>
              </w:rPr>
              <w:t>Замене фильтрующей набивки в фильтрационных кассетах (т)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Default="005B6ED4" w:rsidP="005B6ED4">
            <w:pPr>
              <w:spacing w:after="160" w:line="25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10,561 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</w:tr>
      <w:tr w:rsidR="005B6ED4" w:rsidRPr="006724CC" w:rsidTr="005B6ED4">
        <w:trPr>
          <w:trHeight w:val="5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5B6ED4" w:rsidRDefault="005B6ED4" w:rsidP="005B6ED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Pr="005B6ED4" w:rsidRDefault="005B6ED4" w:rsidP="005B6ED4">
            <w:pPr>
              <w:tabs>
                <w:tab w:val="left" w:pos="993"/>
              </w:tabs>
              <w:spacing w:line="256" w:lineRule="auto"/>
              <w:jc w:val="center"/>
              <w:rPr>
                <w:rFonts w:eastAsia="Calibri"/>
                <w:sz w:val="20"/>
                <w:szCs w:val="20"/>
              </w:rPr>
            </w:pPr>
            <w:r w:rsidRPr="005B6ED4">
              <w:rPr>
                <w:rFonts w:eastAsia="Calibri"/>
                <w:sz w:val="20"/>
                <w:szCs w:val="20"/>
              </w:rPr>
              <w:t>Утилизации следующих видов отходов:</w:t>
            </w:r>
          </w:p>
          <w:p w:rsidR="005B6ED4" w:rsidRPr="005B6ED4" w:rsidRDefault="005B6ED4" w:rsidP="005B6ED4">
            <w:pPr>
              <w:spacing w:line="256" w:lineRule="auto"/>
              <w:jc w:val="center"/>
              <w:rPr>
                <w:rFonts w:eastAsia="Calibri"/>
                <w:sz w:val="20"/>
                <w:szCs w:val="20"/>
              </w:rPr>
            </w:pPr>
            <w:r w:rsidRPr="005B6ED4">
              <w:rPr>
                <w:sz w:val="20"/>
                <w:szCs w:val="20"/>
              </w:rPr>
              <w:t xml:space="preserve">- 40635001313 </w:t>
            </w:r>
            <w:hyperlink r:id="rId8" w:history="1">
              <w:r w:rsidRPr="005B6ED4">
                <w:rPr>
                  <w:rStyle w:val="aff2"/>
                  <w:color w:val="auto"/>
                  <w:sz w:val="20"/>
                  <w:szCs w:val="20"/>
                </w:rPr>
                <w:t xml:space="preserve">Всплывшие нефтепродукты из </w:t>
              </w:r>
              <w:proofErr w:type="spellStart"/>
              <w:r w:rsidRPr="005B6ED4">
                <w:rPr>
                  <w:rStyle w:val="aff2"/>
                  <w:color w:val="auto"/>
                  <w:sz w:val="20"/>
                  <w:szCs w:val="20"/>
                </w:rPr>
                <w:t>нефтеловушек</w:t>
              </w:r>
              <w:proofErr w:type="spellEnd"/>
              <w:r w:rsidRPr="005B6ED4">
                <w:rPr>
                  <w:rStyle w:val="aff2"/>
                  <w:color w:val="auto"/>
                  <w:sz w:val="20"/>
                  <w:szCs w:val="20"/>
                </w:rPr>
                <w:t xml:space="preserve"> и </w:t>
              </w:r>
              <w:r w:rsidRPr="005B6ED4">
                <w:rPr>
                  <w:rStyle w:val="aff2"/>
                  <w:color w:val="auto"/>
                  <w:sz w:val="20"/>
                  <w:szCs w:val="20"/>
                </w:rPr>
                <w:lastRenderedPageBreak/>
                <w:t>аналогичных сооружений</w:t>
              </w:r>
            </w:hyperlink>
            <w:r w:rsidRPr="005B6ED4">
              <w:rPr>
                <w:sz w:val="20"/>
                <w:szCs w:val="20"/>
              </w:rPr>
              <w:t xml:space="preserve"> (т)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Default="005B6ED4" w:rsidP="005B6ED4">
            <w:pPr>
              <w:spacing w:after="160" w:line="25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51,200 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</w:tr>
      <w:tr w:rsidR="005B6ED4" w:rsidRPr="006724CC" w:rsidTr="005B6ED4">
        <w:trPr>
          <w:trHeight w:val="5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5B6ED4" w:rsidRDefault="005B6ED4" w:rsidP="005B6ED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Pr="005B6ED4" w:rsidRDefault="005B6ED4" w:rsidP="005B6ED4">
            <w:pPr>
              <w:tabs>
                <w:tab w:val="left" w:pos="993"/>
              </w:tabs>
              <w:spacing w:line="256" w:lineRule="auto"/>
              <w:jc w:val="center"/>
              <w:rPr>
                <w:rFonts w:eastAsia="Calibri"/>
                <w:sz w:val="20"/>
                <w:szCs w:val="20"/>
              </w:rPr>
            </w:pPr>
            <w:r w:rsidRPr="005B6ED4">
              <w:rPr>
                <w:rFonts w:eastAsia="Calibri"/>
                <w:sz w:val="20"/>
                <w:szCs w:val="20"/>
              </w:rPr>
              <w:t>Утилизации следующих видов отходов:</w:t>
            </w:r>
          </w:p>
          <w:p w:rsidR="005B6ED4" w:rsidRPr="005B6ED4" w:rsidRDefault="005B6ED4" w:rsidP="005B6ED4">
            <w:pPr>
              <w:spacing w:line="256" w:lineRule="auto"/>
              <w:jc w:val="center"/>
              <w:rPr>
                <w:rFonts w:eastAsia="Calibri"/>
                <w:sz w:val="20"/>
                <w:szCs w:val="20"/>
              </w:rPr>
            </w:pPr>
            <w:r w:rsidRPr="005B6ED4">
              <w:rPr>
                <w:sz w:val="20"/>
                <w:szCs w:val="20"/>
              </w:rPr>
              <w:t xml:space="preserve">- 72310201393 </w:t>
            </w:r>
            <w:hyperlink r:id="rId9" w:history="1">
              <w:r w:rsidRPr="005B6ED4">
                <w:rPr>
                  <w:rStyle w:val="aff2"/>
                  <w:color w:val="auto"/>
                  <w:sz w:val="20"/>
                  <w:szCs w:val="20"/>
                </w:rPr>
                <w:t>Осадок механической очистки нефтесодержащих сточных вод, содержащий нефтепродукты в количестве 15% и более</w:t>
              </w:r>
            </w:hyperlink>
            <w:r w:rsidRPr="005B6ED4">
              <w:rPr>
                <w:sz w:val="20"/>
                <w:szCs w:val="20"/>
              </w:rPr>
              <w:t xml:space="preserve"> (т)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Default="005B6ED4" w:rsidP="005B6ED4">
            <w:pPr>
              <w:spacing w:after="160" w:line="25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40,320 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</w:tr>
      <w:tr w:rsidR="005B6ED4" w:rsidRPr="006724CC" w:rsidTr="005B6ED4">
        <w:trPr>
          <w:trHeight w:val="5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5B6ED4" w:rsidRDefault="005B6ED4" w:rsidP="005B6ED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Pr="005B6ED4" w:rsidRDefault="005B6ED4" w:rsidP="005B6ED4">
            <w:pPr>
              <w:spacing w:line="256" w:lineRule="auto"/>
              <w:jc w:val="center"/>
              <w:rPr>
                <w:rFonts w:eastAsia="Calibri"/>
                <w:sz w:val="20"/>
                <w:szCs w:val="20"/>
              </w:rPr>
            </w:pPr>
            <w:r w:rsidRPr="005B6ED4">
              <w:rPr>
                <w:rFonts w:eastAsia="Calibri"/>
                <w:sz w:val="20"/>
                <w:szCs w:val="20"/>
              </w:rPr>
              <w:t>Утилизация следующих видов отходов:</w:t>
            </w:r>
          </w:p>
          <w:p w:rsidR="005B6ED4" w:rsidRPr="005B6ED4" w:rsidRDefault="005B6ED4" w:rsidP="005B6ED4">
            <w:pPr>
              <w:spacing w:line="256" w:lineRule="auto"/>
              <w:jc w:val="center"/>
              <w:rPr>
                <w:rFonts w:eastAsia="Calibri"/>
                <w:sz w:val="20"/>
                <w:szCs w:val="20"/>
              </w:rPr>
            </w:pPr>
            <w:r w:rsidRPr="005B6ED4">
              <w:rPr>
                <w:rFonts w:eastAsia="Calibri"/>
                <w:sz w:val="20"/>
                <w:szCs w:val="20"/>
              </w:rPr>
              <w:t>-44372181523 Фильтрующая загрузка из разнородных полимерных материалов, загрязненная нефтепродуктами, содержащая нефтепродуктов 15 % и более (т)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ED4" w:rsidRDefault="005B6ED4" w:rsidP="005B6ED4">
            <w:pPr>
              <w:spacing w:after="160" w:line="25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10,561 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4" w:rsidRPr="006D4808" w:rsidRDefault="005B6ED4" w:rsidP="005B6ED4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5B6ED4">
        <w:trPr>
          <w:trHeight w:val="270"/>
        </w:trPr>
        <w:tc>
          <w:tcPr>
            <w:tcW w:w="1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5B6ED4">
        <w:trPr>
          <w:trHeight w:val="270"/>
        </w:trPr>
        <w:tc>
          <w:tcPr>
            <w:tcW w:w="12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lastRenderedPageBreak/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A9C" w:rsidRDefault="00154A9C" w:rsidP="00106DF7">
      <w:pPr>
        <w:spacing w:after="0" w:line="240" w:lineRule="auto"/>
      </w:pPr>
      <w:r>
        <w:separator/>
      </w:r>
    </w:p>
  </w:endnote>
  <w:endnote w:type="continuationSeparator" w:id="0">
    <w:p w:rsidR="00154A9C" w:rsidRDefault="00154A9C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A9C" w:rsidRDefault="00154A9C" w:rsidP="00106DF7">
      <w:pPr>
        <w:spacing w:after="0" w:line="240" w:lineRule="auto"/>
      </w:pPr>
      <w:r>
        <w:separator/>
      </w:r>
    </w:p>
  </w:footnote>
  <w:footnote w:type="continuationSeparator" w:id="0">
    <w:p w:rsidR="00154A9C" w:rsidRDefault="00154A9C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54A9C"/>
    <w:rsid w:val="00195F21"/>
    <w:rsid w:val="001B4164"/>
    <w:rsid w:val="0026242F"/>
    <w:rsid w:val="0028139E"/>
    <w:rsid w:val="003370FF"/>
    <w:rsid w:val="00375405"/>
    <w:rsid w:val="003D5424"/>
    <w:rsid w:val="003F7172"/>
    <w:rsid w:val="00470C6C"/>
    <w:rsid w:val="00486172"/>
    <w:rsid w:val="004E16EA"/>
    <w:rsid w:val="004F22CC"/>
    <w:rsid w:val="00546168"/>
    <w:rsid w:val="00571EA7"/>
    <w:rsid w:val="005833E2"/>
    <w:rsid w:val="005B6ED4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46152D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Hyperlink"/>
    <w:uiPriority w:val="99"/>
    <w:semiHidden/>
    <w:unhideWhenUsed/>
    <w:rsid w:val="005B6E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o-a.ru/index.php/allwaste/406350013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ko-a.ru/index.php/allwaste/72310201393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53D8A"/>
    <w:rsid w:val="00B74F57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8B1C4-2715-49D4-92F0-EAB97D249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57</cp:revision>
  <cp:lastPrinted>2017-05-18T12:45:00Z</cp:lastPrinted>
  <dcterms:created xsi:type="dcterms:W3CDTF">2016-05-17T13:06:00Z</dcterms:created>
  <dcterms:modified xsi:type="dcterms:W3CDTF">2018-05-04T11:28:00Z</dcterms:modified>
</cp:coreProperties>
</file>